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B3" w:rsidRDefault="00ED0AB3" w:rsidP="00ED0AB3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ED0AB3" w:rsidRDefault="00ED0AB3" w:rsidP="00ED0AB3">
      <w:pPr>
        <w:spacing w:line="480" w:lineRule="auto"/>
        <w:ind w:leftChars="-250" w:left="3975" w:hangingChars="1500" w:hanging="4500"/>
        <w:rPr>
          <w:rFonts w:ascii="宋体" w:hAnsi="宋体" w:hint="eastAsia"/>
          <w:sz w:val="30"/>
          <w:u w:val="single"/>
        </w:rPr>
      </w:pPr>
      <w:r>
        <w:rPr>
          <w:rFonts w:ascii="宋体" w:hAnsi="宋体"/>
          <w:sz w:val="30"/>
          <w:u w:val="single"/>
        </w:rPr>
        <w:t xml:space="preserve">  </w:t>
      </w:r>
      <w:r>
        <w:rPr>
          <w:rFonts w:ascii="宋体" w:hAnsi="宋体" w:hint="eastAsia"/>
          <w:sz w:val="30"/>
          <w:u w:val="single"/>
        </w:rPr>
        <w:t>食品科学与工程</w:t>
      </w: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/>
          <w:sz w:val="30"/>
        </w:rPr>
        <w:t>学科、专业 ：</w:t>
      </w:r>
      <w:r>
        <w:rPr>
          <w:rFonts w:ascii="宋体" w:hAnsi="宋体" w:hint="eastAsia"/>
          <w:sz w:val="30"/>
          <w:u w:val="single"/>
        </w:rPr>
        <w:t xml:space="preserve">  食品科学、 农产品贮藏及加工程、 粮食、油脂及植物蛋白工程</w:t>
      </w:r>
    </w:p>
    <w:p w:rsidR="00ED0AB3" w:rsidRDefault="00ED0AB3" w:rsidP="00ED0AB3">
      <w:pPr>
        <w:spacing w:line="480" w:lineRule="auto"/>
        <w:ind w:leftChars="-250" w:left="-525" w:firstLineChars="200" w:firstLine="600"/>
        <w:rPr>
          <w:rFonts w:ascii="宋体" w:hAnsi="宋体" w:hint="eastAsia"/>
          <w:sz w:val="30"/>
        </w:rPr>
      </w:pPr>
      <w:r>
        <w:rPr>
          <w:rFonts w:ascii="宋体" w:hAnsi="宋体" w:hint="eastAsia"/>
          <w:sz w:val="30"/>
        </w:rPr>
        <w:t>考试科目名称（代码）：</w:t>
      </w:r>
      <w:r>
        <w:rPr>
          <w:rFonts w:ascii="宋体" w:hAnsi="宋体" w:hint="eastAsia"/>
          <w:b/>
          <w:bCs/>
          <w:sz w:val="30"/>
        </w:rPr>
        <w:t>包装材料学（809）</w:t>
      </w:r>
    </w:p>
    <w:p w:rsidR="00ED0AB3" w:rsidRDefault="00ED0AB3" w:rsidP="00ED0AB3">
      <w:pPr>
        <w:spacing w:line="480" w:lineRule="auto"/>
        <w:ind w:leftChars="-250" w:left="-525" w:firstLineChars="200" w:firstLine="480"/>
        <w:rPr>
          <w:rFonts w:ascii="宋体" w:hAnsi="宋体" w:hint="eastAsia"/>
          <w:sz w:val="24"/>
          <w:szCs w:val="22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ED0AB3" w:rsidRDefault="00ED0AB3" w:rsidP="00ED0AB3">
      <w:pPr>
        <w:pStyle w:val="a3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1、了解包装材料在整个包装行业的地位、作用以及发展趋势。</w:t>
      </w:r>
    </w:p>
    <w:p w:rsidR="00ED0AB3" w:rsidRDefault="00ED0AB3" w:rsidP="00ED0AB3">
      <w:pPr>
        <w:pStyle w:val="a3"/>
        <w:ind w:firstLineChars="200" w:firstLine="480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2、掌握聚合物的力学强度、热性能、透气性能、对介质的耐受性及其他性能；塑料包装膜应该考察的性质，</w:t>
      </w:r>
      <w:r>
        <w:rPr>
          <w:rFonts w:ascii="宋体" w:hAnsi="宋体"/>
          <w:sz w:val="24"/>
          <w:szCs w:val="22"/>
        </w:rPr>
        <w:t>2</w:t>
      </w:r>
      <w:r>
        <w:rPr>
          <w:rFonts w:ascii="宋体" w:hAnsi="宋体" w:hint="eastAsia"/>
          <w:sz w:val="24"/>
          <w:szCs w:val="22"/>
        </w:rPr>
        <w:t>个强度一个开裂，阻隔性的机理，</w:t>
      </w:r>
      <w:proofErr w:type="spellStart"/>
      <w:r>
        <w:rPr>
          <w:rFonts w:ascii="宋体" w:hAnsi="宋体"/>
          <w:sz w:val="24"/>
          <w:szCs w:val="22"/>
        </w:rPr>
        <w:t>Fick</w:t>
      </w:r>
      <w:proofErr w:type="spellEnd"/>
      <w:r>
        <w:rPr>
          <w:rFonts w:ascii="宋体" w:hAnsi="宋体" w:hint="eastAsia"/>
          <w:sz w:val="24"/>
          <w:szCs w:val="22"/>
        </w:rPr>
        <w:t>定律；掌握塑料包装材料的组成以及各部分的作用，以及实例分析。</w:t>
      </w:r>
    </w:p>
    <w:p w:rsidR="00ED0AB3" w:rsidRDefault="00ED0AB3" w:rsidP="00ED0AB3">
      <w:pPr>
        <w:pStyle w:val="a3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3、掌握高分子的成型加工方式，根据产品包装的需求来选择相应性能的材料。</w:t>
      </w:r>
    </w:p>
    <w:p w:rsidR="00ED0AB3" w:rsidRDefault="00ED0AB3" w:rsidP="00ED0AB3">
      <w:pPr>
        <w:pStyle w:val="a3"/>
        <w:ind w:firstLineChars="200" w:firstLine="480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4、掌握常规塑料的性能、可食性薄膜和水溶性薄膜的性能；掌握可降解塑料的特点。</w:t>
      </w:r>
    </w:p>
    <w:p w:rsidR="00ED0AB3" w:rsidRDefault="00ED0AB3" w:rsidP="00ED0AB3">
      <w:pPr>
        <w:pStyle w:val="a3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5、了解纸包装的特点和行业地位，了解纸张的制造；掌握包装用纸的结构及其性能；掌握主要的包装用纸张和包装用纸板；掌握纸板、纸箱强度及检验。</w:t>
      </w:r>
    </w:p>
    <w:p w:rsidR="00ED0AB3" w:rsidRDefault="00ED0AB3" w:rsidP="00ED0AB3">
      <w:pPr>
        <w:pStyle w:val="a3"/>
        <w:ind w:firstLineChars="200" w:firstLine="480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6、了解黏合剂的组成及分类、黏结机理，掌握几种天然黏合剂及无机黏合剂的性能；掌握几种合成树脂和橡胶黏合剂的特点，了解主要包装材料的黏结性能。了解陶瓷材料的概念、性能；掌握黏土的成分和黏土制品的制造；了解玻璃的化学组成和性能，掌握玻璃的熔制过程及瓶罐的制造。</w:t>
      </w:r>
    </w:p>
    <w:p w:rsidR="00ED0AB3" w:rsidRDefault="00ED0AB3" w:rsidP="00ED0AB3">
      <w:pPr>
        <w:pStyle w:val="a3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7、掌握炭黑、无机颜料、有机颜料和染料的性能；掌握连接料和助剂的性能；掌握油墨的流动、光学、耐光和其他性能，了解包装材料常用的印刷油墨。</w:t>
      </w:r>
    </w:p>
    <w:p w:rsidR="00ED0AB3" w:rsidRDefault="00ED0AB3" w:rsidP="00ED0AB3">
      <w:pPr>
        <w:pStyle w:val="a3"/>
        <w:ind w:firstLineChars="200" w:firstLine="480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8、了解涂料的组成及分类，掌握几种常用的包装涂料的性能；了解金属包装材料的概念、性能和分类；掌握金属包装材料的晶体结构；了解包装用钢铁材料和包装用铝材。</w:t>
      </w:r>
    </w:p>
    <w:p w:rsidR="00ED0AB3" w:rsidRDefault="00ED0AB3" w:rsidP="00ED0AB3">
      <w:pPr>
        <w:pStyle w:val="a3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9、了解防潮包装材料和缓冲包装材料的性质；掌握缓冲材料厚度的计算方法。</w:t>
      </w:r>
    </w:p>
    <w:p w:rsidR="00ED0AB3" w:rsidRDefault="00ED0AB3" w:rsidP="00ED0AB3">
      <w:pPr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参考书目</w:t>
      </w:r>
      <w:r>
        <w:rPr>
          <w:rFonts w:ascii="宋体" w:hAnsi="宋体" w:hint="eastAsia"/>
          <w:b/>
          <w:sz w:val="28"/>
          <w:szCs w:val="28"/>
        </w:rPr>
        <w:t>：</w:t>
      </w:r>
    </w:p>
    <w:p w:rsidR="00ED0AB3" w:rsidRDefault="00ED0AB3" w:rsidP="00ED0AB3">
      <w:pPr>
        <w:spacing w:line="480" w:lineRule="auto"/>
        <w:rPr>
          <w:rFonts w:ascii="宋体" w:hAnsi="宋体" w:cs="宋体" w:hint="eastAsia"/>
          <w:bCs/>
          <w:kern w:val="0"/>
          <w:sz w:val="24"/>
          <w:szCs w:val="21"/>
        </w:rPr>
      </w:pPr>
      <w:r>
        <w:rPr>
          <w:rFonts w:ascii="宋体" w:hAnsi="宋体" w:cs="宋体" w:hint="eastAsia"/>
          <w:bCs/>
          <w:kern w:val="0"/>
          <w:sz w:val="24"/>
          <w:szCs w:val="21"/>
        </w:rPr>
        <w:t>《包装材料学》第二版，骆光林编，印刷工业出版社，2011。</w:t>
      </w:r>
    </w:p>
    <w:p w:rsidR="00240519" w:rsidRDefault="00240519"/>
    <w:sectPr w:rsidR="00240519" w:rsidSect="00240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0AB3"/>
    <w:rsid w:val="00240519"/>
    <w:rsid w:val="00ED0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rsid w:val="00ED0AB3"/>
    <w:pPr>
      <w:spacing w:line="400" w:lineRule="exact"/>
      <w:ind w:firstLine="420"/>
    </w:pPr>
  </w:style>
  <w:style w:type="character" w:customStyle="1" w:styleId="Char">
    <w:name w:val="正文文本缩进 Char"/>
    <w:basedOn w:val="a0"/>
    <w:link w:val="a3"/>
    <w:uiPriority w:val="99"/>
    <w:rsid w:val="00ED0AB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2018-07-04T08:17:00Z</dcterms:created>
  <dcterms:modified xsi:type="dcterms:W3CDTF">2018-07-04T08:18:00Z</dcterms:modified>
</cp:coreProperties>
</file>